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2C" w:rsidRPr="007D6D2C" w:rsidRDefault="007D6D2C" w:rsidP="007D6D2C">
      <w:pPr>
        <w:spacing w:after="0" w:line="360" w:lineRule="auto"/>
        <w:rPr>
          <w:rFonts w:ascii="Times New Roman" w:eastAsia="MS Mincho" w:hAnsi="Times New Roman" w:cs="Microsoft Sans Serif"/>
          <w:b/>
          <w:color w:val="000000"/>
          <w:sz w:val="8"/>
          <w:szCs w:val="8"/>
          <w:lang w:eastAsia="ru-RU"/>
        </w:rPr>
      </w:pPr>
      <w:r w:rsidRPr="007D6D2C">
        <w:rPr>
          <w:rFonts w:ascii="Times New Roman" w:eastAsia="MS Mincho" w:hAnsi="Times New Roman" w:cs="Microsoft Sans Serif"/>
          <w:b/>
          <w:color w:val="000000"/>
          <w:sz w:val="8"/>
          <w:szCs w:val="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D6D2C" w:rsidRPr="007D6D2C" w:rsidTr="00534DB2">
        <w:trPr>
          <w:trHeight w:val="1560"/>
        </w:trPr>
        <w:tc>
          <w:tcPr>
            <w:tcW w:w="3652" w:type="dxa"/>
          </w:tcPr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7D6D2C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MS Mincho" w:hAnsi="Times New Roman" w:cs="Times New Roman"/>
                <w:b/>
                <w:sz w:val="18"/>
                <w:szCs w:val="24"/>
                <w:lang w:val="tt-RU" w:eastAsia="ru-RU"/>
              </w:rPr>
              <w:t>ҠЫШЛАУЙЫЛГА</w:t>
            </w:r>
            <w:r w:rsidRPr="007D6D2C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7D6D2C" w:rsidRPr="007D6D2C" w:rsidRDefault="007D6D2C" w:rsidP="007D6D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    АУЫЛ БИЛӘМӘҺЕ   </w:t>
            </w:r>
            <w:r w:rsidRPr="007D6D2C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СОВЕТЫ</w:t>
            </w:r>
          </w:p>
        </w:tc>
        <w:tc>
          <w:tcPr>
            <w:tcW w:w="2835" w:type="dxa"/>
          </w:tcPr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D6D2C" w:rsidRPr="007D6D2C" w:rsidRDefault="007D6D2C" w:rsidP="007D6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                              СОВЕТ 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КШЛАУ-ЕЛГИНСКИЙ СЕЛЬСОВЕТ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7D6D2C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Республики Башкортостан </w:t>
            </w:r>
          </w:p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7D6D2C" w:rsidRPr="007D6D2C" w:rsidTr="00534DB2">
        <w:tc>
          <w:tcPr>
            <w:tcW w:w="3652" w:type="dxa"/>
          </w:tcPr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7D6D2C" w:rsidRPr="007D6D2C" w:rsidRDefault="007D6D2C" w:rsidP="007D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D6D2C" w:rsidRPr="007D6D2C" w:rsidRDefault="007D6D2C" w:rsidP="007D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7D6D2C" w:rsidRPr="007D6D2C" w:rsidRDefault="007D6D2C" w:rsidP="007D6D2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7D6D2C" w:rsidRPr="007D6D2C" w:rsidRDefault="007D6D2C" w:rsidP="007D6D2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 xml:space="preserve">        </w:t>
      </w:r>
      <w:r w:rsidRPr="007D6D2C"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>ҠАРАР</w:t>
      </w:r>
      <w:r w:rsidRPr="007D6D2C"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ab/>
      </w:r>
      <w:r w:rsidRPr="007D6D2C"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ab/>
      </w:r>
      <w:r w:rsidRPr="007D6D2C"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ab/>
      </w:r>
      <w:r w:rsidRPr="007D6D2C"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B11"/>
          <w:sz w:val="28"/>
          <w:szCs w:val="28"/>
          <w:lang w:val="ba-RU" w:eastAsia="ru-RU"/>
        </w:rPr>
        <w:t xml:space="preserve">               </w:t>
      </w:r>
      <w:r w:rsidRPr="007D6D2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РЕШЕНИЕ</w:t>
      </w:r>
    </w:p>
    <w:p w:rsidR="007D6D2C" w:rsidRDefault="007D6D2C" w:rsidP="007D6D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26</w:t>
      </w:r>
      <w:r w:rsidRPr="007D6D2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апрель 2018</w:t>
      </w:r>
      <w:r w:rsidRPr="007D6D2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йыл    </w:t>
      </w:r>
      <w:r w:rsidRPr="007D6D2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ab/>
        <w:t xml:space="preserve">                        </w:t>
      </w:r>
      <w:r w:rsidRPr="007D6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D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D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D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6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D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D6D2C" w:rsidRDefault="002F2A55" w:rsidP="007D6D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№16</w:t>
      </w:r>
      <w:r w:rsidR="0043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314D4" w:rsidRPr="007D6D2C" w:rsidRDefault="004314D4" w:rsidP="007D6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D6D2C" w:rsidRPr="007D6D2C" w:rsidRDefault="007D6D2C" w:rsidP="007D6D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7D6D2C" w:rsidRPr="007D6D2C" w:rsidRDefault="007D6D2C" w:rsidP="007D6D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6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proofErr w:type="spellStart"/>
      <w:r w:rsidRPr="007D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п.З</w:t>
      </w:r>
      <w:proofErr w:type="spellEnd"/>
      <w:r w:rsidRPr="007D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ст.59 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Pr="007D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Аскинский  район Республики Башкортостан </w:t>
      </w:r>
      <w:r w:rsidRPr="007D6D2C">
        <w:rPr>
          <w:rFonts w:ascii="Times New Roman" w:eastAsia="Times New Roman" w:hAnsi="Times New Roman" w:cs="Arial"/>
          <w:sz w:val="28"/>
          <w:szCs w:val="28"/>
          <w:lang w:eastAsia="ru-RU"/>
        </w:rPr>
        <w:t>решил: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 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 и 4 части 1 статьи 46 Федерального закона от 2 октября 2007 года № 229-ФЗ "Об исполнительном производстве", но не ранее истечения срока, установленного для предъявления исполнительных документов к исполнению; 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</w:t>
      </w: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 истечением срока подачи заявления в суд о взыскании задолженности; образовавшейся по состоянию на 01.01.2014 года;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2. Документами, подтверждающими наличие дополнительных оснований, предусмотренных частью 1 настоящей статьи, являются: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и 7 части 1 настоящего решения;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предусмотренных: пунктом </w:t>
      </w:r>
      <w:proofErr w:type="gramStart"/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 части</w:t>
      </w:r>
      <w:proofErr w:type="gramEnd"/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 настоящего решения.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4. Обнародовать настоящее решение на информационном стенде и разметить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Кшлау-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Елгинский</w:t>
      </w: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Аскинский район  Республики Башкортостан  </w:t>
      </w:r>
      <w:r w:rsidR="000F7ED0" w:rsidRPr="000F7ED0">
        <w:rPr>
          <w:rFonts w:ascii="Times New Roman" w:hAnsi="Times New Roman" w:cs="Times New Roman"/>
          <w:sz w:val="28"/>
          <w:szCs w:val="28"/>
        </w:rPr>
        <w:t>www.kshlau-elga04sp.ru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5. Настоящее решение вступает в силу с момента обнародования.</w:t>
      </w:r>
    </w:p>
    <w:p w:rsidR="007D6D2C" w:rsidRPr="007D6D2C" w:rsidRDefault="007D6D2C" w:rsidP="007D6D2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7D6D2C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ab/>
        <w:t xml:space="preserve">6. </w:t>
      </w:r>
      <w:proofErr w:type="gramStart"/>
      <w:r w:rsidRPr="007D6D2C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Контроль  за</w:t>
      </w:r>
      <w:proofErr w:type="gramEnd"/>
      <w:r w:rsidRPr="007D6D2C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 исполнением  настоящего  Решения  возложить  на  постоянную комиссию  по  бюджету,  налогам,  вопросам  муниципальной собственности.</w:t>
      </w:r>
    </w:p>
    <w:p w:rsidR="000F7ED0" w:rsidRDefault="000F7ED0" w:rsidP="000F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ED0" w:rsidRPr="000F7ED0" w:rsidRDefault="000F7ED0" w:rsidP="000F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</w:t>
      </w:r>
    </w:p>
    <w:p w:rsidR="000F7ED0" w:rsidRPr="000F7ED0" w:rsidRDefault="000F7ED0" w:rsidP="000F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F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</w:p>
    <w:p w:rsidR="000F7ED0" w:rsidRPr="000F7ED0" w:rsidRDefault="000F7ED0" w:rsidP="000F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Аскинский район </w:t>
      </w:r>
    </w:p>
    <w:p w:rsidR="000F7ED0" w:rsidRPr="000F7ED0" w:rsidRDefault="000F7ED0" w:rsidP="000F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0F7ED0" w:rsidRPr="000F7ED0" w:rsidRDefault="000F7ED0" w:rsidP="000F7E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0350F9" w:rsidRPr="000F7ED0" w:rsidRDefault="000350F9" w:rsidP="000F7ED0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0350F9" w:rsidRPr="000F7ED0" w:rsidSect="007D6D2C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E"/>
    <w:rsid w:val="000350F9"/>
    <w:rsid w:val="000F7ED0"/>
    <w:rsid w:val="002F2A55"/>
    <w:rsid w:val="004314D4"/>
    <w:rsid w:val="004D4C4E"/>
    <w:rsid w:val="007D6D2C"/>
    <w:rsid w:val="00842DE1"/>
    <w:rsid w:val="00962353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CBB3"/>
  <w15:chartTrackingRefBased/>
  <w15:docId w15:val="{C8A86408-83EF-4D27-B646-119D7F7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2018-04-26T11:47:00Z</cp:lastPrinted>
  <dcterms:created xsi:type="dcterms:W3CDTF">2018-04-26T08:56:00Z</dcterms:created>
  <dcterms:modified xsi:type="dcterms:W3CDTF">2018-04-26T11:49:00Z</dcterms:modified>
</cp:coreProperties>
</file>